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附件2：</w:t>
      </w:r>
    </w:p>
    <w:p>
      <w:pPr>
        <w:spacing w:line="360" w:lineRule="auto"/>
        <w:jc w:val="center"/>
        <w:rPr>
          <w:rFonts w:hint="eastAsia" w:ascii="仿宋" w:hAnsi="仿宋" w:eastAsia="仿宋" w:cs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浙江省跆拳道馆（培训机构）等级评估自评初审表</w:t>
      </w:r>
    </w:p>
    <w:tbl>
      <w:tblPr>
        <w:tblStyle w:val="2"/>
        <w:tblW w:w="98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0"/>
        <w:gridCol w:w="3000"/>
        <w:gridCol w:w="3000"/>
        <w:gridCol w:w="1046"/>
        <w:gridCol w:w="1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自评依据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自评分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初审分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机构资质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会员（40分）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团体会员证、合法执照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环境（20分）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功能分布图、现场考察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办公场所（20分）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工作场所列表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组织制度（20分）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文本列表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安全卫生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消防资质（20分）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消防合格证明，管理制度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医疗措施（20分）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配置清单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1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场地设施（自有）、 长期租用或合作使用 2年以上）120分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单馆训练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场地总面积（100分）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场馆租赁（持有）证明，照片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器材（20分）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器材清单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师资教学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教练员持证量（80分）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证件原件、社保证明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参加培训（40分）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参加材料等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exact"/>
          <w:jc w:val="center"/>
        </w:trPr>
        <w:tc>
          <w:tcPr>
            <w:tcW w:w="17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培训规模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会员数量（300分）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省协会统计为准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培训成果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技术等级认证（100分）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省协会统计为准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考品考段数量（90分）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省协会统计为准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成绩贡献（80分）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证书、成绩册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社会责任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进校园、社区服务(30分)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计划、总结、照片影像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28" w:firstLineChars="12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社会公益活动（20分）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计划、总结、照片影像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附加分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120分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信息管理（20分）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数据材料，系统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先进示范（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文字图片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730" w:type="dxa"/>
            <w:vMerge w:val="continue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ind w:firstLine="38" w:firstLineChars="16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活动贡献（60分）</w:t>
            </w:r>
          </w:p>
        </w:tc>
        <w:tc>
          <w:tcPr>
            <w:tcW w:w="300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参加材料等</w:t>
            </w:r>
          </w:p>
        </w:tc>
        <w:tc>
          <w:tcPr>
            <w:tcW w:w="104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0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0" w:hRule="atLeast"/>
          <w:jc w:val="center"/>
        </w:trPr>
        <w:tc>
          <w:tcPr>
            <w:tcW w:w="17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总评分</w:t>
            </w:r>
          </w:p>
        </w:tc>
        <w:tc>
          <w:tcPr>
            <w:tcW w:w="8110" w:type="dxa"/>
            <w:gridSpan w:val="4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632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jc w:val="both"/>
    </w:pPr>
    <w:rPr>
      <w:rFonts w:ascii="仿宋_GB2312" w:hAnsi="宋体" w:eastAsia="仿宋_GB2312" w:cstheme="minorBidi"/>
      <w:kern w:val="2"/>
      <w:sz w:val="30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2021-05-07T06:30:47Z</dcterms:created>
  <dc:creator>Admin</dc:creator>
  <cp:lastModifiedBy>颖颖</cp:lastModifiedBy>
  <dcterms:modified xsi:type="dcterms:W3CDTF">2021-05-07T06:30:59Z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84719A1E82CA43EB8CDA22423665FC2E</vt:lpwstr>
  </property>
</Properties>
</file>